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C4C5" w14:textId="374047E1" w:rsidR="00C62652" w:rsidRDefault="00000000">
      <w:pPr>
        <w:tabs>
          <w:tab w:val="left" w:pos="2552"/>
          <w:tab w:val="left" w:pos="4820"/>
          <w:tab w:val="left" w:pos="6946"/>
        </w:tabs>
        <w:rPr>
          <w:sz w:val="24"/>
        </w:rPr>
      </w:pPr>
      <w:r>
        <w:rPr>
          <w:rFonts w:hint="eastAsia"/>
          <w:sz w:val="24"/>
        </w:rPr>
        <w:t>实验地点：</w:t>
      </w:r>
      <w:r>
        <w:rPr>
          <w:rFonts w:hint="eastAsia"/>
          <w:sz w:val="24"/>
        </w:rPr>
        <w:t xml:space="preserve"> </w:t>
      </w:r>
      <w:r w:rsidR="00503C4B">
        <w:rPr>
          <w:sz w:val="24"/>
        </w:rPr>
        <w:t>4b201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: </w:t>
      </w:r>
      <w:r w:rsidR="00503C4B">
        <w:rPr>
          <w:sz w:val="24"/>
        </w:rPr>
        <w:t>211160507</w:t>
      </w:r>
      <w:r w:rsidR="00F84DAC">
        <w:rPr>
          <w:sz w:val="24"/>
        </w:rPr>
        <w:t>4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: </w:t>
      </w:r>
      <w:r w:rsidR="00503C4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F84DAC">
        <w:rPr>
          <w:rFonts w:hint="eastAsia"/>
          <w:sz w:val="24"/>
        </w:rPr>
        <w:t>马驭时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 w:rsidR="00503C4B">
        <w:rPr>
          <w:sz w:val="24"/>
        </w:rPr>
        <w:t>20231031</w:t>
      </w:r>
    </w:p>
    <w:p w14:paraId="3149AA8F" w14:textId="77777777" w:rsidR="00C6265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214C0" wp14:editId="7452E157">
                <wp:simplePos x="0" y="0"/>
                <wp:positionH relativeFrom="column">
                  <wp:posOffset>3439795</wp:posOffset>
                </wp:positionH>
                <wp:positionV relativeFrom="paragraph">
                  <wp:posOffset>0</wp:posOffset>
                </wp:positionV>
                <wp:extent cx="949325" cy="0"/>
                <wp:effectExtent l="0" t="4445" r="0" b="50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3D0D0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0" to="3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Ou08DN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BAD69" wp14:editId="315850B7">
                <wp:simplePos x="0" y="0"/>
                <wp:positionH relativeFrom="column">
                  <wp:posOffset>1959610</wp:posOffset>
                </wp:positionH>
                <wp:positionV relativeFrom="paragraph">
                  <wp:posOffset>0</wp:posOffset>
                </wp:positionV>
                <wp:extent cx="949325" cy="0"/>
                <wp:effectExtent l="0" t="4445" r="0" b="50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4A218" id="直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0" to="22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fSAK4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D3F78" wp14:editId="1118A0E9">
                <wp:simplePos x="0" y="0"/>
                <wp:positionH relativeFrom="column">
                  <wp:posOffset>4831715</wp:posOffset>
                </wp:positionH>
                <wp:positionV relativeFrom="paragraph">
                  <wp:posOffset>0</wp:posOffset>
                </wp:positionV>
                <wp:extent cx="828040" cy="0"/>
                <wp:effectExtent l="0" t="4445" r="0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12759" id="直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5pt,0" to="44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B49A" wp14:editId="05DA6D5D">
                <wp:simplePos x="0" y="0"/>
                <wp:positionH relativeFrom="column">
                  <wp:posOffset>732155</wp:posOffset>
                </wp:positionH>
                <wp:positionV relativeFrom="paragraph">
                  <wp:posOffset>0</wp:posOffset>
                </wp:positionV>
                <wp:extent cx="580390" cy="0"/>
                <wp:effectExtent l="0" t="4445" r="0" b="50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F7E57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0" to="10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"/>
            </w:pict>
          </mc:Fallback>
        </mc:AlternateConten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568"/>
        <w:gridCol w:w="1299"/>
        <w:gridCol w:w="4014"/>
      </w:tblGrid>
      <w:tr w:rsidR="00C62652" w14:paraId="219B2B70" w14:textId="77777777">
        <w:trPr>
          <w:trHeight w:val="816"/>
        </w:trPr>
        <w:tc>
          <w:tcPr>
            <w:tcW w:w="9271" w:type="dxa"/>
            <w:gridSpan w:val="4"/>
          </w:tcPr>
          <w:p w14:paraId="7221067D" w14:textId="77777777" w:rsidR="00C6265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实验题目：</w:t>
            </w:r>
          </w:p>
          <w:p w14:paraId="7802E1BE" w14:textId="77777777" w:rsidR="00C62652" w:rsidRDefault="00000000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实验三：简单支付认证（</w:t>
            </w:r>
            <w:r>
              <w:rPr>
                <w:rFonts w:hint="eastAsia"/>
                <w:sz w:val="24"/>
                <w:szCs w:val="32"/>
              </w:rPr>
              <w:t>SPV</w:t>
            </w:r>
            <w:r>
              <w:rPr>
                <w:rFonts w:hint="eastAsia"/>
                <w:sz w:val="24"/>
                <w:szCs w:val="32"/>
              </w:rPr>
              <w:t>）实验</w:t>
            </w:r>
            <w:r>
              <w:t xml:space="preserve"> </w:t>
            </w:r>
          </w:p>
        </w:tc>
      </w:tr>
      <w:tr w:rsidR="00C62652" w14:paraId="00E6A094" w14:textId="77777777">
        <w:trPr>
          <w:trHeight w:val="1517"/>
        </w:trPr>
        <w:tc>
          <w:tcPr>
            <w:tcW w:w="9271" w:type="dxa"/>
            <w:gridSpan w:val="4"/>
          </w:tcPr>
          <w:p w14:paraId="58DE3370" w14:textId="77777777" w:rsidR="00C6265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实验目的：</w:t>
            </w:r>
          </w:p>
          <w:p w14:paraId="5F684207" w14:textId="77777777" w:rsidR="00C62652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树和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的理论知识以及两者的关系；</w:t>
            </w:r>
          </w:p>
          <w:p w14:paraId="3DB9E76D" w14:textId="77777777" w:rsidR="00C62652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节点通过</w:t>
            </w: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路径快速定位交易；</w:t>
            </w:r>
          </w:p>
          <w:p w14:paraId="1FF0151E" w14:textId="77777777" w:rsidR="00C62652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golang</w:t>
            </w:r>
            <w:r>
              <w:rPr>
                <w:rFonts w:hint="eastAsia"/>
              </w:rPr>
              <w:t>代码实现；</w:t>
            </w:r>
          </w:p>
          <w:p w14:paraId="5866F58A" w14:textId="77777777" w:rsidR="00C62652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的基本应用。</w:t>
            </w:r>
          </w:p>
        </w:tc>
      </w:tr>
      <w:tr w:rsidR="00C62652" w14:paraId="3E8C50D5" w14:textId="77777777">
        <w:trPr>
          <w:trHeight w:val="561"/>
        </w:trPr>
        <w:tc>
          <w:tcPr>
            <w:tcW w:w="9271" w:type="dxa"/>
            <w:gridSpan w:val="4"/>
          </w:tcPr>
          <w:p w14:paraId="2AAB0165" w14:textId="77777777" w:rsidR="00C6265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实验原理及内容：</w:t>
            </w:r>
          </w:p>
          <w:p w14:paraId="7D6138EF" w14:textId="77777777" w:rsidR="00C62652" w:rsidRDefault="000000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的基本概念</w:t>
            </w:r>
          </w:p>
          <w:p w14:paraId="15D22BD7" w14:textId="77777777" w:rsidR="00C62652" w:rsidRDefault="00000000">
            <w:pPr>
              <w:ind w:firstLineChars="200" w:firstLine="420"/>
            </w:pPr>
            <w:r>
              <w:t>我们知道比特币中区块结构分成两部分，一个是区块头，包含区块的必要属性，仅</w:t>
            </w:r>
            <w:r>
              <w:t>80</w:t>
            </w:r>
            <w:r>
              <w:t>字节大小。另一个是区块体，包含当前区块下的所有交易，一般一个区块包含成百上千笔交易，每笔交易一般要</w:t>
            </w:r>
            <w:r>
              <w:t>400</w:t>
            </w:r>
            <w:r>
              <w:t>多字节。</w:t>
            </w:r>
          </w:p>
          <w:p w14:paraId="3AE88E7A" w14:textId="77777777" w:rsidR="00C62652" w:rsidRDefault="00000000">
            <w:pPr>
              <w:pStyle w:val="a7"/>
              <w:widowControl/>
              <w:spacing w:beforeAutospacing="1" w:after="160" w:line="240" w:lineRule="atLeast"/>
              <w:jc w:val="center"/>
              <w:rPr>
                <w:rFonts w:ascii="Segoe UI" w:eastAsia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noProof/>
                <w:color w:val="222222"/>
                <w:sz w:val="21"/>
                <w:szCs w:val="21"/>
              </w:rPr>
              <w:drawing>
                <wp:inline distT="0" distB="0" distL="114300" distR="114300" wp14:anchorId="27A22E2D" wp14:editId="13D24054">
                  <wp:extent cx="3552190" cy="291338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190" cy="29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EC114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t>在</w:t>
            </w:r>
            <w:r>
              <w:t>SPV</w:t>
            </w:r>
            <w:r>
              <w:t>节点上，不保存全部区块链数据，</w:t>
            </w:r>
            <w:proofErr w:type="gramStart"/>
            <w:r>
              <w:t>不</w:t>
            </w:r>
            <w:proofErr w:type="gramEnd"/>
            <w:r>
              <w:t>下载区块全部交易，只保存</w:t>
            </w:r>
            <w:proofErr w:type="gramStart"/>
            <w:r>
              <w:t>区块头</w:t>
            </w:r>
            <w:proofErr w:type="gramEnd"/>
            <w:r>
              <w:t>数据。所以这种节点不能验证全部交易，只能用于验证支付（确认支付是在区块链中，以及确认多少次）。那么，假设一个场景：用户</w:t>
            </w:r>
            <w:r>
              <w:t>A</w:t>
            </w:r>
            <w:r>
              <w:t>在购买商品时通过比特币支付，并声称自己已经转了</w:t>
            </w:r>
            <w:proofErr w:type="gramStart"/>
            <w:r>
              <w:t>比特币给商家</w:t>
            </w:r>
            <w:proofErr w:type="gramEnd"/>
            <w:r>
              <w:t>B</w:t>
            </w:r>
            <w:r>
              <w:t>，到商家</w:t>
            </w:r>
            <w:r>
              <w:t>B</w:t>
            </w:r>
            <w:r>
              <w:t>验证支付有效（</w:t>
            </w:r>
            <w:r>
              <w:t>SPV</w:t>
            </w:r>
            <w:r>
              <w:t>验证），过程如下：</w:t>
            </w:r>
          </w:p>
          <w:p w14:paraId="7931DF2C" w14:textId="77777777" w:rsidR="00C62652" w:rsidRDefault="00000000">
            <w:pPr>
              <w:numPr>
                <w:ilvl w:val="0"/>
                <w:numId w:val="3"/>
              </w:numPr>
              <w:snapToGrid w:val="0"/>
              <w:spacing w:line="312" w:lineRule="auto"/>
              <w:ind w:firstLineChars="200" w:firstLine="420"/>
              <w:rPr>
                <w:rFonts w:ascii="Segoe UI" w:eastAsia="Segoe UI" w:hAnsi="Segoe UI" w:cs="Segoe UI"/>
                <w:color w:val="222222"/>
                <w:szCs w:val="21"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SPV节点如果只关心某个支付到自己比特币地址的交易，则可以通过建立布隆过滤器（布隆过滤器是一种基于哈希的高效查找结构，能够快速确定某个元素是否在一个集合内）限制只接收含有目标比特币地址的交易。</w:t>
            </w:r>
          </w:p>
          <w:p w14:paraId="094BA30F" w14:textId="77777777" w:rsidR="00C62652" w:rsidRDefault="00000000">
            <w:pPr>
              <w:numPr>
                <w:ilvl w:val="0"/>
                <w:numId w:val="3"/>
              </w:numPr>
              <w:snapToGrid w:val="0"/>
              <w:spacing w:line="312" w:lineRule="auto"/>
              <w:ind w:firstLineChars="200" w:firstLine="420"/>
              <w:rPr>
                <w:rFonts w:ascii="Segoe UI" w:eastAsia="Segoe UI" w:hAnsi="Segoe UI" w:cs="Segoe UI"/>
                <w:color w:val="222222"/>
                <w:szCs w:val="21"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一旦比特</w:t>
            </w:r>
            <w:proofErr w:type="gramStart"/>
            <w:r>
              <w:rPr>
                <w:rFonts w:ascii="Segoe UI" w:eastAsia="Segoe UI" w:hAnsi="Segoe UI" w:cs="Segoe UI"/>
                <w:color w:val="222222"/>
                <w:szCs w:val="21"/>
              </w:rPr>
              <w:t>币网络中其他当</w:t>
            </w:r>
            <w:proofErr w:type="gramEnd"/>
            <w:r>
              <w:rPr>
                <w:rFonts w:ascii="Segoe UI" w:eastAsia="Segoe UI" w:hAnsi="Segoe UI" w:cs="Segoe UI"/>
                <w:color w:val="222222"/>
                <w:szCs w:val="21"/>
              </w:rPr>
              <w:t>节点探测到某个交易符合SPV节点设置的布隆过滤器条件时，其它节点将以Merkleblock消息的形式发送该区块，Merkleblock消息包含</w:t>
            </w:r>
            <w:proofErr w:type="gramStart"/>
            <w:r>
              <w:rPr>
                <w:rFonts w:ascii="Segoe UI" w:eastAsia="Segoe UI" w:hAnsi="Segoe UI" w:cs="Segoe UI"/>
                <w:color w:val="222222"/>
                <w:szCs w:val="21"/>
              </w:rPr>
              <w:t>区块头</w:t>
            </w:r>
            <w:proofErr w:type="gramEnd"/>
            <w:r>
              <w:rPr>
                <w:rFonts w:ascii="Segoe UI" w:eastAsia="Segoe UI" w:hAnsi="Segoe UI" w:cs="Segoe UI"/>
                <w:color w:val="222222"/>
                <w:szCs w:val="21"/>
              </w:rPr>
              <w:t>和一条连接目标交易与Merkle根的Merkle路径。</w:t>
            </w:r>
          </w:p>
          <w:p w14:paraId="35BB2488" w14:textId="77777777" w:rsidR="00C62652" w:rsidRDefault="00000000">
            <w:pPr>
              <w:numPr>
                <w:ilvl w:val="0"/>
                <w:numId w:val="3"/>
              </w:numPr>
              <w:snapToGrid w:val="0"/>
              <w:spacing w:line="312" w:lineRule="auto"/>
              <w:ind w:firstLineChars="200" w:firstLine="420"/>
              <w:rPr>
                <w:rFonts w:ascii="Segoe UI" w:eastAsia="Segoe UI" w:hAnsi="Segoe UI" w:cs="Segoe UI"/>
                <w:color w:val="222222"/>
                <w:szCs w:val="21"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SPV节点需要验证交易，需要做2个检查，分别是：交易的存在性检查和交易</w:t>
            </w:r>
            <w:proofErr w:type="gramStart"/>
            <w:r>
              <w:rPr>
                <w:rFonts w:ascii="Segoe UI" w:eastAsia="Segoe UI" w:hAnsi="Segoe UI" w:cs="Segoe UI"/>
                <w:color w:val="222222"/>
                <w:szCs w:val="21"/>
              </w:rPr>
              <w:t>是否重花的</w:t>
            </w:r>
            <w:proofErr w:type="gramEnd"/>
            <w:r>
              <w:rPr>
                <w:rFonts w:ascii="Segoe UI" w:eastAsia="Segoe UI" w:hAnsi="Segoe UI" w:cs="Segoe UI"/>
                <w:color w:val="222222"/>
                <w:szCs w:val="21"/>
              </w:rPr>
              <w:t>检查。</w:t>
            </w:r>
          </w:p>
          <w:p w14:paraId="67754414" w14:textId="77777777" w:rsidR="00C62652" w:rsidRDefault="00000000">
            <w:pPr>
              <w:numPr>
                <w:ilvl w:val="0"/>
                <w:numId w:val="3"/>
              </w:numPr>
              <w:snapToGrid w:val="0"/>
              <w:spacing w:line="312" w:lineRule="auto"/>
              <w:ind w:firstLineChars="200" w:firstLine="420"/>
              <w:rPr>
                <w:rFonts w:ascii="Segoe UI" w:eastAsia="Segoe UI" w:hAnsi="Segoe UI" w:cs="Segoe UI"/>
                <w:color w:val="222222"/>
                <w:szCs w:val="21"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SPV节点通过该Merkle路径</w:t>
            </w:r>
            <w:proofErr w:type="gramStart"/>
            <w:r>
              <w:rPr>
                <w:rFonts w:ascii="Segoe UI" w:eastAsia="Segoe UI" w:hAnsi="Segoe UI" w:cs="Segoe UI"/>
                <w:color w:val="222222"/>
                <w:szCs w:val="21"/>
              </w:rPr>
              <w:t>找到跟</w:t>
            </w:r>
            <w:proofErr w:type="gramEnd"/>
            <w:r>
              <w:rPr>
                <w:rFonts w:ascii="Segoe UI" w:eastAsia="Segoe UI" w:hAnsi="Segoe UI" w:cs="Segoe UI"/>
                <w:color w:val="222222"/>
                <w:szCs w:val="21"/>
              </w:rPr>
              <w:t>该交易相关的区块，并验证对应区块中是否存在目标交易（该过程也被称为：Merkle Path Proof）。SPV节点所收到的Merkleblock数据量通常少于1KB，</w:t>
            </w:r>
            <w:r>
              <w:rPr>
                <w:rFonts w:ascii="Segoe UI" w:eastAsia="Segoe UI" w:hAnsi="Segoe UI" w:cs="Segoe UI"/>
                <w:color w:val="222222"/>
                <w:szCs w:val="21"/>
              </w:rPr>
              <w:lastRenderedPageBreak/>
              <w:t>只有一个完整区块（大约1MB）大小的千分之一左右。</w:t>
            </w:r>
          </w:p>
          <w:p w14:paraId="18C1A8D5" w14:textId="77777777" w:rsidR="00C62652" w:rsidRDefault="00000000">
            <w:pPr>
              <w:numPr>
                <w:ilvl w:val="0"/>
                <w:numId w:val="3"/>
              </w:numPr>
              <w:snapToGrid w:val="0"/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现在通过Merkle Path Proof，SPV节点确认了交易确实存在于区块链中，但是这个还是无法保证这笔交易（Transaction）的Input（引用的上一笔UTXO）没有被重花（双重支付）。这时候SPV节点通过去看这笔交易所在区块之后的区块个数，Block个数越多说明该区块被全网更多节点共识，一般来说，一笔交易所属区块之后的区块个数达到6个时，就说明这笔交易是被大家核准过（达成共识）的，没有重花，而且被篡改的可能性也很低，如下图所示：</w:t>
            </w:r>
          </w:p>
          <w:p w14:paraId="5876A6A1" w14:textId="77777777" w:rsidR="00C62652" w:rsidRDefault="00000000">
            <w:pPr>
              <w:pStyle w:val="a7"/>
              <w:widowControl/>
              <w:spacing w:beforeAutospacing="1" w:after="160" w:line="240" w:lineRule="atLeast"/>
              <w:rPr>
                <w:rFonts w:ascii="Segoe UI" w:eastAsia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noProof/>
                <w:color w:val="222222"/>
                <w:sz w:val="21"/>
                <w:szCs w:val="21"/>
              </w:rPr>
              <w:drawing>
                <wp:inline distT="0" distB="0" distL="114300" distR="114300" wp14:anchorId="03FA910A" wp14:editId="3E9ADACA">
                  <wp:extent cx="5487035" cy="2914650"/>
                  <wp:effectExtent l="0" t="0" r="0" b="0"/>
                  <wp:docPr id="6" name="图片 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3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Segoe UI" w:hAnsi="Segoe UI" w:cs="Segoe UI"/>
                <w:color w:val="222222"/>
                <w:sz w:val="21"/>
                <w:szCs w:val="21"/>
              </w:rPr>
              <w:br/>
            </w:r>
          </w:p>
          <w:p w14:paraId="5AE3519E" w14:textId="77777777" w:rsidR="00C62652" w:rsidRDefault="00000000">
            <w:pPr>
              <w:pStyle w:val="a7"/>
              <w:widowControl/>
              <w:numPr>
                <w:ilvl w:val="0"/>
                <w:numId w:val="2"/>
              </w:numPr>
              <w:spacing w:beforeAutospacing="1" w:after="160" w:line="240" w:lineRule="atLeast"/>
              <w:ind w:firstLineChars="200" w:firstLine="420"/>
              <w:rPr>
                <w:rFonts w:ascii="Segoe UI" w:eastAsia="Segoe UI" w:hAnsi="Segoe UI" w:cs="Segoe UI"/>
                <w:color w:val="222222"/>
                <w:sz w:val="21"/>
                <w:szCs w:val="21"/>
              </w:rPr>
            </w:pPr>
            <w:bookmarkStart w:id="0" w:name="OLE_LINK1"/>
            <w:r>
              <w:rPr>
                <w:rFonts w:ascii="Segoe UI" w:eastAsia="Segoe UI" w:hAnsi="Segoe UI" w:cs="Segoe UI"/>
                <w:color w:val="222222"/>
                <w:sz w:val="21"/>
                <w:szCs w:val="21"/>
              </w:rPr>
              <w:t>Merkle路径</w:t>
            </w:r>
          </w:p>
          <w:p w14:paraId="5DBF0026" w14:textId="77777777" w:rsidR="00C62652" w:rsidRDefault="00000000">
            <w:pPr>
              <w:numPr>
                <w:ilvl w:val="0"/>
                <w:numId w:val="4"/>
              </w:numPr>
              <w:snapToGrid w:val="0"/>
              <w:spacing w:line="312" w:lineRule="auto"/>
            </w:pPr>
            <w:r>
              <w:rPr>
                <w:rFonts w:hint="eastAsia"/>
              </w:rPr>
              <w:t>M</w:t>
            </w:r>
            <w:r>
              <w:t>ekle</w:t>
            </w:r>
            <w:r>
              <w:t>路径是指从一笔交易到</w:t>
            </w:r>
            <w:r>
              <w:t>merkle root</w:t>
            </w:r>
            <w:r>
              <w:t>途经的所有节点</w:t>
            </w:r>
            <w:r>
              <w:rPr>
                <w:rFonts w:hint="eastAsia"/>
              </w:rPr>
              <w:t>。</w:t>
            </w:r>
          </w:p>
          <w:p w14:paraId="0375A546" w14:textId="77777777" w:rsidR="00C62652" w:rsidRDefault="00000000">
            <w:pPr>
              <w:numPr>
                <w:ilvl w:val="0"/>
                <w:numId w:val="4"/>
              </w:numPr>
              <w:snapToGrid w:val="0"/>
              <w:spacing w:line="312" w:lineRule="auto"/>
            </w:pPr>
            <w:r>
              <w:t>验证路径是指除</w:t>
            </w:r>
            <w:r>
              <w:t>merkle root</w:t>
            </w:r>
            <w:r>
              <w:t>外，在</w:t>
            </w:r>
            <w:r>
              <w:t>merkle</w:t>
            </w:r>
            <w:r>
              <w:t>路径上所有的兄弟节点。</w:t>
            </w:r>
          </w:p>
          <w:p w14:paraId="53521E62" w14:textId="77777777" w:rsidR="00C62652" w:rsidRDefault="00000000">
            <w:pPr>
              <w:numPr>
                <w:ilvl w:val="0"/>
                <w:numId w:val="4"/>
              </w:numPr>
              <w:snapToGrid w:val="0"/>
              <w:spacing w:line="312" w:lineRule="auto"/>
            </w:pPr>
            <w:r>
              <w:t>当获取到验证路径时，使用交易的</w:t>
            </w:r>
            <w:r>
              <w:t>hash</w:t>
            </w:r>
            <w:r>
              <w:t>可以计算出</w:t>
            </w:r>
            <w:r>
              <w:t>merkle root</w:t>
            </w:r>
            <w:r>
              <w:t>。</w:t>
            </w:r>
          </w:p>
          <w:p w14:paraId="10647909" w14:textId="77777777" w:rsidR="00C62652" w:rsidRDefault="00C62652">
            <w:pPr>
              <w:snapToGrid w:val="0"/>
              <w:spacing w:line="312" w:lineRule="auto"/>
            </w:pPr>
          </w:p>
          <w:p w14:paraId="7984032A" w14:textId="77777777" w:rsidR="00C62652" w:rsidRDefault="00000000">
            <w:pPr>
              <w:snapToGrid w:val="0"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114300" distR="114300" wp14:anchorId="55C84D06" wp14:editId="003FD0A0">
                  <wp:extent cx="3870960" cy="2667000"/>
                  <wp:effectExtent l="0" t="0" r="2540" b="0"/>
                  <wp:docPr id="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A6B9A" w14:textId="77777777" w:rsidR="00C62652" w:rsidRDefault="00C62652">
            <w:pPr>
              <w:snapToGrid w:val="0"/>
              <w:spacing w:line="312" w:lineRule="auto"/>
            </w:pPr>
          </w:p>
          <w:p w14:paraId="6B7ECAD5" w14:textId="77777777" w:rsidR="00C62652" w:rsidRDefault="00C62652">
            <w:pPr>
              <w:snapToGrid w:val="0"/>
              <w:spacing w:line="312" w:lineRule="auto"/>
            </w:pPr>
          </w:p>
          <w:p w14:paraId="7A38500D" w14:textId="77777777" w:rsidR="00C62652" w:rsidRDefault="00C62652">
            <w:pPr>
              <w:snapToGrid w:val="0"/>
              <w:spacing w:line="312" w:lineRule="auto"/>
            </w:pPr>
          </w:p>
          <w:p w14:paraId="5D63FA88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lastRenderedPageBreak/>
              <w:t>merkle</w:t>
            </w:r>
            <w:r>
              <w:t>证明是根据验证路径，验证一笔交易是否存在的过程。具体的验证过程与上述验证路径中说到的过程一致，如果可以根据交易的</w:t>
            </w:r>
            <w:r>
              <w:t>hash</w:t>
            </w:r>
            <w:r>
              <w:t>和验证路径计算出的</w:t>
            </w:r>
            <w:r>
              <w:t>merkle root</w:t>
            </w:r>
            <w:r>
              <w:t>与获取到的</w:t>
            </w:r>
            <w:r>
              <w:t>merkle root</w:t>
            </w:r>
            <w:r>
              <w:t>一致，则说明该笔交易确实存在于区块中。</w:t>
            </w:r>
          </w:p>
          <w:p w14:paraId="5F8F1E54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如上图，对于交易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对应的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号节点，</w:t>
            </w:r>
          </w:p>
          <w:p w14:paraId="108B5E13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>M</w:t>
            </w:r>
            <w:r>
              <w:t>ekle</w:t>
            </w:r>
            <w:r>
              <w:t>路径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4DA4C569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验证路径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45362410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证明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1FXq, ec20,8f74</w:t>
            </w:r>
            <w:r>
              <w:rPr>
                <w:rFonts w:hint="eastAsia"/>
              </w:rPr>
              <w:t>）</w:t>
            </w:r>
          </w:p>
          <w:p w14:paraId="49124843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Merkel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6c0a)</w:t>
            </w:r>
          </w:p>
          <w:p w14:paraId="5D6B12FF" w14:textId="77777777" w:rsidR="00C62652" w:rsidRDefault="00000000">
            <w:pPr>
              <w:snapToGrid w:val="0"/>
              <w:spacing w:line="312" w:lineRule="auto"/>
              <w:ind w:firstLineChars="200" w:firstLine="420"/>
            </w:pP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验证：</w:t>
            </w:r>
            <w:r>
              <w:t>交易的</w:t>
            </w:r>
            <w:r>
              <w:t>hash</w:t>
            </w:r>
            <w:r>
              <w:t>和验证路径计算出的</w:t>
            </w:r>
            <w:r>
              <w:t>merkle root</w:t>
            </w:r>
            <w:r>
              <w:t>与获取到的</w:t>
            </w:r>
            <w:r>
              <w:t>merkle root</w:t>
            </w:r>
            <w:r>
              <w:t>一致</w:t>
            </w:r>
            <w:r>
              <w:rPr>
                <w:rFonts w:hint="eastAsia"/>
              </w:rPr>
              <w:t>。</w:t>
            </w:r>
          </w:p>
          <w:p w14:paraId="6FC4A69D" w14:textId="77777777" w:rsidR="00C62652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--------------------------------------------------------</w:t>
            </w:r>
          </w:p>
          <w:p w14:paraId="6638B70A" w14:textId="77777777" w:rsidR="00C62652" w:rsidRDefault="0000000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实验要求：输入或读入包含</w:t>
            </w:r>
            <w:r>
              <w:rPr>
                <w:rFonts w:hint="eastAsia"/>
              </w:rPr>
              <w:t>n=64</w:t>
            </w:r>
            <w:r>
              <w:rPr>
                <w:rFonts w:hint="eastAsia"/>
              </w:rPr>
              <w:t>项的交易（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项交易用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a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-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z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,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A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-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Z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,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0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-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9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,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!</w:t>
            </w:r>
            <w:r>
              <w:t>’</w:t>
            </w:r>
            <w:r>
              <w:rPr>
                <w:rFonts w:hint="eastAsia"/>
              </w:rPr>
              <w:t>,</w:t>
            </w:r>
            <w:r>
              <w:t>’</w:t>
            </w:r>
            <w:r>
              <w:rPr>
                <w:rFonts w:hint="eastAsia"/>
              </w:rPr>
              <w:t>@</w:t>
            </w:r>
            <w:r>
              <w:t>’</w:t>
            </w:r>
            <w:proofErr w:type="gramStart"/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>生成对应的</w:t>
            </w: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树，对于给定的交易如‘</w:t>
            </w:r>
            <w:r>
              <w:rPr>
                <w:rFonts w:hint="eastAsia"/>
              </w:rPr>
              <w:t>c</w:t>
            </w:r>
            <w:r>
              <w:t>’</w:t>
            </w:r>
            <w:r>
              <w:rPr>
                <w:rFonts w:hint="eastAsia"/>
              </w:rPr>
              <w:t>，显示其交易路径，给出验证路径和</w:t>
            </w:r>
            <w:r>
              <w:rPr>
                <w:rFonts w:hint="eastAsia"/>
              </w:rPr>
              <w:t>Merkel</w:t>
            </w:r>
            <w:r>
              <w:rPr>
                <w:rFonts w:hint="eastAsia"/>
              </w:rPr>
              <w:t>证明，并进行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验证：</w:t>
            </w:r>
          </w:p>
          <w:bookmarkEnd w:id="0"/>
          <w:p w14:paraId="28D2EAF4" w14:textId="77777777" w:rsidR="00C62652" w:rsidRDefault="00C62652"/>
        </w:tc>
      </w:tr>
      <w:tr w:rsidR="00C62652" w14:paraId="3AC0EE9B" w14:textId="77777777">
        <w:trPr>
          <w:trHeight w:val="6604"/>
        </w:trPr>
        <w:tc>
          <w:tcPr>
            <w:tcW w:w="9271" w:type="dxa"/>
            <w:gridSpan w:val="4"/>
          </w:tcPr>
          <w:p w14:paraId="2805CC14" w14:textId="77777777" w:rsidR="00C6265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实验步骤及结果：</w:t>
            </w:r>
          </w:p>
          <w:p w14:paraId="0270AB8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package main</w:t>
            </w:r>
          </w:p>
          <w:p w14:paraId="37723BC8" w14:textId="77777777" w:rsidR="00846AA6" w:rsidRPr="00846AA6" w:rsidRDefault="00846AA6" w:rsidP="00846AA6">
            <w:pPr>
              <w:rPr>
                <w:szCs w:val="21"/>
              </w:rPr>
            </w:pPr>
          </w:p>
          <w:p w14:paraId="346C2F4B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import (</w:t>
            </w:r>
          </w:p>
          <w:p w14:paraId="355F0D3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"fmt"</w:t>
            </w:r>
          </w:p>
          <w:p w14:paraId="1A8BB175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"hash/fnv"</w:t>
            </w:r>
          </w:p>
          <w:p w14:paraId="7C23963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"strings"</w:t>
            </w:r>
          </w:p>
          <w:p w14:paraId="7C479FF6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)</w:t>
            </w:r>
          </w:p>
          <w:p w14:paraId="62D09FAB" w14:textId="77777777" w:rsidR="00846AA6" w:rsidRPr="00846AA6" w:rsidRDefault="00846AA6" w:rsidP="00846AA6">
            <w:pPr>
              <w:rPr>
                <w:szCs w:val="21"/>
              </w:rPr>
            </w:pPr>
          </w:p>
          <w:p w14:paraId="788A5456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type Node struct {</w:t>
            </w:r>
          </w:p>
          <w:p w14:paraId="6DD252B0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Left  *</w:t>
            </w:r>
            <w:proofErr w:type="gramEnd"/>
            <w:r w:rsidRPr="00846AA6">
              <w:rPr>
                <w:szCs w:val="21"/>
              </w:rPr>
              <w:t>Node</w:t>
            </w:r>
          </w:p>
          <w:p w14:paraId="38BB160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Right *Node</w:t>
            </w:r>
          </w:p>
          <w:p w14:paraId="7C4A1B7B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Hash  string</w:t>
            </w:r>
            <w:proofErr w:type="gramEnd"/>
          </w:p>
          <w:p w14:paraId="420D3C50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10CFA201" w14:textId="77777777" w:rsidR="00846AA6" w:rsidRPr="00846AA6" w:rsidRDefault="00846AA6" w:rsidP="00846AA6">
            <w:pPr>
              <w:rPr>
                <w:szCs w:val="21"/>
              </w:rPr>
            </w:pPr>
          </w:p>
          <w:p w14:paraId="0886CB25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func </w:t>
            </w:r>
            <w:proofErr w:type="gramStart"/>
            <w:r w:rsidRPr="00846AA6">
              <w:rPr>
                <w:szCs w:val="21"/>
              </w:rPr>
              <w:t>NewNode(</w:t>
            </w:r>
            <w:proofErr w:type="gramEnd"/>
            <w:r w:rsidRPr="00846AA6">
              <w:rPr>
                <w:szCs w:val="21"/>
              </w:rPr>
              <w:t>left, right *Node) *Node {</w:t>
            </w:r>
          </w:p>
          <w:p w14:paraId="362C088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left == nil &amp;&amp; right == nil {</w:t>
            </w:r>
          </w:p>
          <w:p w14:paraId="52511FA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nil</w:t>
            </w:r>
          </w:p>
          <w:p w14:paraId="0D3925D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646E45FB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left == nil {</w:t>
            </w:r>
          </w:p>
          <w:p w14:paraId="757F9EF3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&amp;</w:t>
            </w:r>
            <w:proofErr w:type="gramStart"/>
            <w:r w:rsidRPr="00846AA6">
              <w:rPr>
                <w:szCs w:val="21"/>
              </w:rPr>
              <w:t>Node{</w:t>
            </w:r>
            <w:proofErr w:type="gramEnd"/>
            <w:r w:rsidRPr="00846AA6">
              <w:rPr>
                <w:szCs w:val="21"/>
              </w:rPr>
              <w:t>Right: right}</w:t>
            </w:r>
          </w:p>
          <w:p w14:paraId="3C01B84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29075A2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right == nil {</w:t>
            </w:r>
          </w:p>
          <w:p w14:paraId="1A1971C4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&amp;</w:t>
            </w:r>
            <w:proofErr w:type="gramStart"/>
            <w:r w:rsidRPr="00846AA6">
              <w:rPr>
                <w:szCs w:val="21"/>
              </w:rPr>
              <w:t>Node{</w:t>
            </w:r>
            <w:proofErr w:type="gramEnd"/>
            <w:r w:rsidRPr="00846AA6">
              <w:rPr>
                <w:szCs w:val="21"/>
              </w:rPr>
              <w:t>Left: left}</w:t>
            </w:r>
          </w:p>
          <w:p w14:paraId="5D2E3482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50A143E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hash :</w:t>
            </w:r>
            <w:proofErr w:type="gramEnd"/>
            <w:r w:rsidRPr="00846AA6">
              <w:rPr>
                <w:szCs w:val="21"/>
              </w:rPr>
              <w:t>= fnv.New32a()</w:t>
            </w:r>
          </w:p>
          <w:p w14:paraId="55B7E018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hash.Write</w:t>
            </w:r>
            <w:proofErr w:type="gramEnd"/>
            <w:r w:rsidRPr="00846AA6">
              <w:rPr>
                <w:szCs w:val="21"/>
              </w:rPr>
              <w:t>([]byte(left.Hash))</w:t>
            </w:r>
          </w:p>
          <w:p w14:paraId="0A1CE25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hash.Write</w:t>
            </w:r>
            <w:proofErr w:type="gramEnd"/>
            <w:r w:rsidRPr="00846AA6">
              <w:rPr>
                <w:szCs w:val="21"/>
              </w:rPr>
              <w:t>([]byte(right.Hash))</w:t>
            </w:r>
          </w:p>
          <w:p w14:paraId="11250E56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return &amp;</w:t>
            </w:r>
            <w:proofErr w:type="gramStart"/>
            <w:r w:rsidRPr="00846AA6">
              <w:rPr>
                <w:szCs w:val="21"/>
              </w:rPr>
              <w:t>Node{</w:t>
            </w:r>
            <w:proofErr w:type="gramEnd"/>
            <w:r w:rsidRPr="00846AA6">
              <w:rPr>
                <w:szCs w:val="21"/>
              </w:rPr>
              <w:t>Left: left, Right: right, Hash: fmt.Sprintf("%x", hash.Sum32())}</w:t>
            </w:r>
          </w:p>
          <w:p w14:paraId="55A3B915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05002B2E" w14:textId="77777777" w:rsidR="00846AA6" w:rsidRPr="00846AA6" w:rsidRDefault="00846AA6" w:rsidP="00846AA6">
            <w:pPr>
              <w:rPr>
                <w:szCs w:val="21"/>
              </w:rPr>
            </w:pPr>
          </w:p>
          <w:p w14:paraId="7285414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lastRenderedPageBreak/>
              <w:t xml:space="preserve">func </w:t>
            </w:r>
            <w:proofErr w:type="gramStart"/>
            <w:r w:rsidRPr="00846AA6">
              <w:rPr>
                <w:szCs w:val="21"/>
              </w:rPr>
              <w:t>BuildMerkleTree(</w:t>
            </w:r>
            <w:proofErr w:type="gramEnd"/>
            <w:r w:rsidRPr="00846AA6">
              <w:rPr>
                <w:szCs w:val="21"/>
              </w:rPr>
              <w:t>transactions []string) *Node {</w:t>
            </w:r>
          </w:p>
          <w:p w14:paraId="7D270CA6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len(transactions) == 0 {</w:t>
            </w:r>
          </w:p>
          <w:p w14:paraId="5E1D28E0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nil</w:t>
            </w:r>
          </w:p>
          <w:p w14:paraId="1FB5FADC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2365897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len(transactions) == 1 {</w:t>
            </w:r>
          </w:p>
          <w:p w14:paraId="09574EE9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&amp;</w:t>
            </w:r>
            <w:proofErr w:type="gramStart"/>
            <w:r w:rsidRPr="00846AA6">
              <w:rPr>
                <w:szCs w:val="21"/>
              </w:rPr>
              <w:t>Node{</w:t>
            </w:r>
            <w:proofErr w:type="gramEnd"/>
            <w:r w:rsidRPr="00846AA6">
              <w:rPr>
                <w:szCs w:val="21"/>
              </w:rPr>
              <w:t>Hash: transactions[0]}</w:t>
            </w:r>
          </w:p>
          <w:p w14:paraId="757AE85B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0730CF3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var nodes </w:t>
            </w:r>
            <w:proofErr w:type="gramStart"/>
            <w:r w:rsidRPr="00846AA6">
              <w:rPr>
                <w:szCs w:val="21"/>
              </w:rPr>
              <w:t>[]*</w:t>
            </w:r>
            <w:proofErr w:type="gramEnd"/>
            <w:r w:rsidRPr="00846AA6">
              <w:rPr>
                <w:szCs w:val="21"/>
              </w:rPr>
              <w:t>Node</w:t>
            </w:r>
          </w:p>
          <w:p w14:paraId="768B2B74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for _, </w:t>
            </w:r>
            <w:proofErr w:type="gramStart"/>
            <w:r w:rsidRPr="00846AA6">
              <w:rPr>
                <w:szCs w:val="21"/>
              </w:rPr>
              <w:t>tx :</w:t>
            </w:r>
            <w:proofErr w:type="gramEnd"/>
            <w:r w:rsidRPr="00846AA6">
              <w:rPr>
                <w:szCs w:val="21"/>
              </w:rPr>
              <w:t>= range transactions {</w:t>
            </w:r>
          </w:p>
          <w:p w14:paraId="540EE83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nodes = </w:t>
            </w:r>
            <w:proofErr w:type="gramStart"/>
            <w:r w:rsidRPr="00846AA6">
              <w:rPr>
                <w:szCs w:val="21"/>
              </w:rPr>
              <w:t>append(</w:t>
            </w:r>
            <w:proofErr w:type="gramEnd"/>
            <w:r w:rsidRPr="00846AA6">
              <w:rPr>
                <w:szCs w:val="21"/>
              </w:rPr>
              <w:t>nodes, &amp;Node{Hash: tx})</w:t>
            </w:r>
          </w:p>
          <w:p w14:paraId="5AF069F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541E0198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for len(nodes) &gt; 1 {</w:t>
            </w:r>
          </w:p>
          <w:p w14:paraId="1E300E65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var newNodes </w:t>
            </w:r>
            <w:proofErr w:type="gramStart"/>
            <w:r w:rsidRPr="00846AA6">
              <w:rPr>
                <w:szCs w:val="21"/>
              </w:rPr>
              <w:t>[]*</w:t>
            </w:r>
            <w:proofErr w:type="gramEnd"/>
            <w:r w:rsidRPr="00846AA6">
              <w:rPr>
                <w:szCs w:val="21"/>
              </w:rPr>
              <w:t>Node</w:t>
            </w:r>
          </w:p>
          <w:p w14:paraId="34A4FAE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for </w:t>
            </w:r>
            <w:proofErr w:type="gramStart"/>
            <w:r w:rsidRPr="00846AA6">
              <w:rPr>
                <w:szCs w:val="21"/>
              </w:rPr>
              <w:t>i :</w:t>
            </w:r>
            <w:proofErr w:type="gramEnd"/>
            <w:r w:rsidRPr="00846AA6">
              <w:rPr>
                <w:szCs w:val="21"/>
              </w:rPr>
              <w:t>= 0; i &lt; len(nodes); i += 2 {</w:t>
            </w:r>
          </w:p>
          <w:p w14:paraId="383B45D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if i+1 &lt; len(nodes) {</w:t>
            </w:r>
          </w:p>
          <w:p w14:paraId="54F23618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newNodes = </w:t>
            </w:r>
            <w:proofErr w:type="gramStart"/>
            <w:r w:rsidRPr="00846AA6">
              <w:rPr>
                <w:szCs w:val="21"/>
              </w:rPr>
              <w:t>append(</w:t>
            </w:r>
            <w:proofErr w:type="gramEnd"/>
            <w:r w:rsidRPr="00846AA6">
              <w:rPr>
                <w:szCs w:val="21"/>
              </w:rPr>
              <w:t>newNodes, NewNode(nodes[i], nodes[i+1]))</w:t>
            </w:r>
          </w:p>
          <w:p w14:paraId="6B122862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} else {</w:t>
            </w:r>
          </w:p>
          <w:p w14:paraId="32A4267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newNodes = </w:t>
            </w:r>
            <w:proofErr w:type="gramStart"/>
            <w:r w:rsidRPr="00846AA6">
              <w:rPr>
                <w:szCs w:val="21"/>
              </w:rPr>
              <w:t>append(</w:t>
            </w:r>
            <w:proofErr w:type="gramEnd"/>
            <w:r w:rsidRPr="00846AA6">
              <w:rPr>
                <w:szCs w:val="21"/>
              </w:rPr>
              <w:t>newNodes, nodes[i])</w:t>
            </w:r>
          </w:p>
          <w:p w14:paraId="5E65A96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}</w:t>
            </w:r>
          </w:p>
          <w:p w14:paraId="7D1FE6DF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}</w:t>
            </w:r>
          </w:p>
          <w:p w14:paraId="4BE8E3C9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nodes = newNodes</w:t>
            </w:r>
          </w:p>
          <w:p w14:paraId="407769B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401F6733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return </w:t>
            </w:r>
            <w:proofErr w:type="gramStart"/>
            <w:r w:rsidRPr="00846AA6">
              <w:rPr>
                <w:szCs w:val="21"/>
              </w:rPr>
              <w:t>nodes[</w:t>
            </w:r>
            <w:proofErr w:type="gramEnd"/>
            <w:r w:rsidRPr="00846AA6">
              <w:rPr>
                <w:szCs w:val="21"/>
              </w:rPr>
              <w:t>0]</w:t>
            </w:r>
          </w:p>
          <w:p w14:paraId="0FC6E194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5BC89A45" w14:textId="77777777" w:rsidR="00846AA6" w:rsidRPr="00846AA6" w:rsidRDefault="00846AA6" w:rsidP="00846AA6">
            <w:pPr>
              <w:rPr>
                <w:szCs w:val="21"/>
              </w:rPr>
            </w:pPr>
          </w:p>
          <w:p w14:paraId="39D3290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func </w:t>
            </w:r>
            <w:proofErr w:type="gramStart"/>
            <w:r w:rsidRPr="00846AA6">
              <w:rPr>
                <w:szCs w:val="21"/>
              </w:rPr>
              <w:t>FindMerklePath(</w:t>
            </w:r>
            <w:proofErr w:type="gramEnd"/>
            <w:r w:rsidRPr="00846AA6">
              <w:rPr>
                <w:szCs w:val="21"/>
              </w:rPr>
              <w:t>node *Node, target string) ([]string, bool) {</w:t>
            </w:r>
          </w:p>
          <w:p w14:paraId="74DAA558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node == nil {</w:t>
            </w:r>
          </w:p>
          <w:p w14:paraId="03062812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nil, false</w:t>
            </w:r>
          </w:p>
          <w:p w14:paraId="1E3BDAD6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7947023B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if </w:t>
            </w:r>
            <w:proofErr w:type="gramStart"/>
            <w:r w:rsidRPr="00846AA6">
              <w:rPr>
                <w:szCs w:val="21"/>
              </w:rPr>
              <w:t>node.Hash</w:t>
            </w:r>
            <w:proofErr w:type="gramEnd"/>
            <w:r w:rsidRPr="00846AA6">
              <w:rPr>
                <w:szCs w:val="21"/>
              </w:rPr>
              <w:t xml:space="preserve"> == target {</w:t>
            </w:r>
          </w:p>
          <w:p w14:paraId="342D9502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 xml:space="preserve">return </w:t>
            </w:r>
            <w:proofErr w:type="gramStart"/>
            <w:r w:rsidRPr="00846AA6">
              <w:rPr>
                <w:szCs w:val="21"/>
              </w:rPr>
              <w:t>[]string</w:t>
            </w:r>
            <w:proofErr w:type="gramEnd"/>
            <w:r w:rsidRPr="00846AA6">
              <w:rPr>
                <w:szCs w:val="21"/>
              </w:rPr>
              <w:t>{target}, true</w:t>
            </w:r>
          </w:p>
          <w:p w14:paraId="53BA461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2C1ED9F0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pathLeft, </w:t>
            </w:r>
            <w:proofErr w:type="gramStart"/>
            <w:r w:rsidRPr="00846AA6">
              <w:rPr>
                <w:szCs w:val="21"/>
              </w:rPr>
              <w:t>foundLeft :</w:t>
            </w:r>
            <w:proofErr w:type="gramEnd"/>
            <w:r w:rsidRPr="00846AA6">
              <w:rPr>
                <w:szCs w:val="21"/>
              </w:rPr>
              <w:t>= FindMerklePath(node.Left, target)</w:t>
            </w:r>
          </w:p>
          <w:p w14:paraId="369B84E9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foundLeft {</w:t>
            </w:r>
          </w:p>
          <w:p w14:paraId="0746A56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append(</w:t>
            </w:r>
            <w:proofErr w:type="gramStart"/>
            <w:r w:rsidRPr="00846AA6">
              <w:rPr>
                <w:szCs w:val="21"/>
              </w:rPr>
              <w:t>[]string</w:t>
            </w:r>
            <w:proofErr w:type="gramEnd"/>
            <w:r w:rsidRPr="00846AA6">
              <w:rPr>
                <w:szCs w:val="21"/>
              </w:rPr>
              <w:t>{node.Hash}, pathLeft...), true</w:t>
            </w:r>
          </w:p>
          <w:p w14:paraId="3C433FB3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7AEF781C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 xml:space="preserve">pathRight, </w:t>
            </w:r>
            <w:proofErr w:type="gramStart"/>
            <w:r w:rsidRPr="00846AA6">
              <w:rPr>
                <w:szCs w:val="21"/>
              </w:rPr>
              <w:t>foundRight :</w:t>
            </w:r>
            <w:proofErr w:type="gramEnd"/>
            <w:r w:rsidRPr="00846AA6">
              <w:rPr>
                <w:szCs w:val="21"/>
              </w:rPr>
              <w:t>= FindMerklePath(node.Right, target)</w:t>
            </w:r>
          </w:p>
          <w:p w14:paraId="4FDFD25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foundRight {</w:t>
            </w:r>
          </w:p>
          <w:p w14:paraId="589448E9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r w:rsidRPr="00846AA6">
              <w:rPr>
                <w:szCs w:val="21"/>
              </w:rPr>
              <w:tab/>
              <w:t>return append(</w:t>
            </w:r>
            <w:proofErr w:type="gramStart"/>
            <w:r w:rsidRPr="00846AA6">
              <w:rPr>
                <w:szCs w:val="21"/>
              </w:rPr>
              <w:t>[]string</w:t>
            </w:r>
            <w:proofErr w:type="gramEnd"/>
            <w:r w:rsidRPr="00846AA6">
              <w:rPr>
                <w:szCs w:val="21"/>
              </w:rPr>
              <w:t>{node.Hash}, pathRight...), true</w:t>
            </w:r>
          </w:p>
          <w:p w14:paraId="4BBE0A88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54A6CEDC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return nil, false</w:t>
            </w:r>
          </w:p>
          <w:p w14:paraId="1E5AA464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16615B56" w14:textId="77777777" w:rsidR="00846AA6" w:rsidRPr="00846AA6" w:rsidRDefault="00846AA6" w:rsidP="00846AA6">
            <w:pPr>
              <w:rPr>
                <w:szCs w:val="21"/>
              </w:rPr>
            </w:pPr>
          </w:p>
          <w:p w14:paraId="2FF99EE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func </w:t>
            </w:r>
            <w:proofErr w:type="gramStart"/>
            <w:r w:rsidRPr="00846AA6">
              <w:rPr>
                <w:szCs w:val="21"/>
              </w:rPr>
              <w:t>main(</w:t>
            </w:r>
            <w:proofErr w:type="gramEnd"/>
            <w:r w:rsidRPr="00846AA6">
              <w:rPr>
                <w:szCs w:val="21"/>
              </w:rPr>
              <w:t>) {</w:t>
            </w:r>
          </w:p>
          <w:p w14:paraId="1651C14A" w14:textId="19993318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transactions:=</w:t>
            </w:r>
            <w:proofErr w:type="gramEnd"/>
            <w:r w:rsidRPr="00846AA6">
              <w:rPr>
                <w:szCs w:val="21"/>
              </w:rPr>
              <w:t>strings.Split("abcdefghijklmnopqrstuvwxyzABCDEFGHIJKLMNOPQRSTUVWXYZ0123456789!@", "")</w:t>
            </w:r>
          </w:p>
          <w:p w14:paraId="5970DE4A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</w:r>
            <w:proofErr w:type="gramStart"/>
            <w:r w:rsidRPr="00846AA6">
              <w:rPr>
                <w:szCs w:val="21"/>
              </w:rPr>
              <w:t>merkleTree :</w:t>
            </w:r>
            <w:proofErr w:type="gramEnd"/>
            <w:r w:rsidRPr="00846AA6">
              <w:rPr>
                <w:szCs w:val="21"/>
              </w:rPr>
              <w:t>= BuildMerkleTree(transactions)</w:t>
            </w:r>
          </w:p>
          <w:p w14:paraId="5A0CB5B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rFonts w:hint="eastAsia"/>
                <w:szCs w:val="21"/>
              </w:rPr>
              <w:t xml:space="preserve">                target := inputTransaction() // </w:t>
            </w:r>
            <w:r w:rsidRPr="00846AA6">
              <w:rPr>
                <w:rFonts w:hint="eastAsia"/>
                <w:szCs w:val="21"/>
              </w:rPr>
              <w:t>获取用户输入的交易哈希值</w:t>
            </w:r>
          </w:p>
          <w:p w14:paraId="34A5135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lastRenderedPageBreak/>
              <w:tab/>
              <w:t xml:space="preserve">merklePath, </w:t>
            </w:r>
            <w:proofErr w:type="gramStart"/>
            <w:r w:rsidRPr="00846AA6">
              <w:rPr>
                <w:szCs w:val="21"/>
              </w:rPr>
              <w:t>found :</w:t>
            </w:r>
            <w:proofErr w:type="gramEnd"/>
            <w:r w:rsidRPr="00846AA6">
              <w:rPr>
                <w:szCs w:val="21"/>
              </w:rPr>
              <w:t>= FindMerklePath(merkleTree, target)</w:t>
            </w:r>
          </w:p>
          <w:p w14:paraId="3BE3B7D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if found {</w:t>
            </w:r>
          </w:p>
          <w:p w14:paraId="2A116929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rFonts w:hint="eastAsia"/>
                <w:szCs w:val="21"/>
              </w:rPr>
              <w:tab/>
            </w:r>
            <w:r w:rsidRPr="00846AA6">
              <w:rPr>
                <w:rFonts w:hint="eastAsia"/>
                <w:szCs w:val="21"/>
              </w:rPr>
              <w:tab/>
              <w:t>fmt.Println("Merkle</w:t>
            </w:r>
            <w:r w:rsidRPr="00846AA6">
              <w:rPr>
                <w:rFonts w:hint="eastAsia"/>
                <w:szCs w:val="21"/>
              </w:rPr>
              <w:t>路径：</w:t>
            </w:r>
            <w:r w:rsidRPr="00846AA6">
              <w:rPr>
                <w:rFonts w:hint="eastAsia"/>
                <w:szCs w:val="21"/>
              </w:rPr>
              <w:t>", strings.Join(merklePath, " -&gt; "))</w:t>
            </w:r>
          </w:p>
          <w:p w14:paraId="78FC157E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 else {</w:t>
            </w:r>
          </w:p>
          <w:p w14:paraId="79D18D8A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rFonts w:hint="eastAsia"/>
                <w:szCs w:val="21"/>
              </w:rPr>
              <w:tab/>
            </w:r>
            <w:r w:rsidRPr="00846AA6">
              <w:rPr>
                <w:rFonts w:hint="eastAsia"/>
                <w:szCs w:val="21"/>
              </w:rPr>
              <w:tab/>
              <w:t>fmt.Println("</w:t>
            </w:r>
            <w:r w:rsidRPr="00846AA6">
              <w:rPr>
                <w:rFonts w:hint="eastAsia"/>
                <w:szCs w:val="21"/>
              </w:rPr>
              <w:t>未找到交易</w:t>
            </w:r>
            <w:r w:rsidRPr="00846AA6">
              <w:rPr>
                <w:rFonts w:hint="eastAsia"/>
                <w:szCs w:val="21"/>
              </w:rPr>
              <w:t>")</w:t>
            </w:r>
          </w:p>
          <w:p w14:paraId="772FD041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ab/>
              <w:t>}</w:t>
            </w:r>
          </w:p>
          <w:p w14:paraId="005547D3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62B12704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func </w:t>
            </w:r>
            <w:proofErr w:type="gramStart"/>
            <w:r w:rsidRPr="00846AA6">
              <w:rPr>
                <w:szCs w:val="21"/>
              </w:rPr>
              <w:t>inputTransaction(</w:t>
            </w:r>
            <w:proofErr w:type="gramEnd"/>
            <w:r w:rsidRPr="00846AA6">
              <w:rPr>
                <w:szCs w:val="21"/>
              </w:rPr>
              <w:t>) string {</w:t>
            </w:r>
          </w:p>
          <w:p w14:paraId="4132BB97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rFonts w:hint="eastAsia"/>
                <w:szCs w:val="21"/>
              </w:rPr>
              <w:t xml:space="preserve">        fmt.Print("</w:t>
            </w:r>
            <w:r w:rsidRPr="00846AA6">
              <w:rPr>
                <w:rFonts w:hint="eastAsia"/>
                <w:szCs w:val="21"/>
              </w:rPr>
              <w:t>请输入要查询的交易哈希值：</w:t>
            </w:r>
            <w:r w:rsidRPr="00846AA6">
              <w:rPr>
                <w:rFonts w:hint="eastAsia"/>
                <w:szCs w:val="21"/>
              </w:rPr>
              <w:t>")</w:t>
            </w:r>
          </w:p>
          <w:p w14:paraId="525370B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        var input string</w:t>
            </w:r>
          </w:p>
          <w:p w14:paraId="6618D72D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        </w:t>
            </w:r>
            <w:proofErr w:type="gramStart"/>
            <w:r w:rsidRPr="00846AA6">
              <w:rPr>
                <w:szCs w:val="21"/>
              </w:rPr>
              <w:t>fmt.Scanln</w:t>
            </w:r>
            <w:proofErr w:type="gramEnd"/>
            <w:r w:rsidRPr="00846AA6">
              <w:rPr>
                <w:szCs w:val="21"/>
              </w:rPr>
              <w:t>(&amp;input)</w:t>
            </w:r>
          </w:p>
          <w:p w14:paraId="6203D55A" w14:textId="77777777" w:rsidR="00846AA6" w:rsidRP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 xml:space="preserve">        return input</w:t>
            </w:r>
          </w:p>
          <w:p w14:paraId="51FBB746" w14:textId="481CCF23" w:rsidR="00846AA6" w:rsidRDefault="00846AA6" w:rsidP="00846AA6">
            <w:pPr>
              <w:rPr>
                <w:szCs w:val="21"/>
              </w:rPr>
            </w:pPr>
            <w:r w:rsidRPr="00846AA6">
              <w:rPr>
                <w:szCs w:val="21"/>
              </w:rPr>
              <w:t>}</w:t>
            </w:r>
          </w:p>
          <w:p w14:paraId="53A7F26D" w14:textId="03C426C5" w:rsidR="00846AA6" w:rsidRPr="00846AA6" w:rsidRDefault="00846AA6" w:rsidP="00846AA6">
            <w:pPr>
              <w:rPr>
                <w:szCs w:val="21"/>
              </w:rPr>
            </w:pPr>
          </w:p>
          <w:p w14:paraId="34AB9DF8" w14:textId="77777777" w:rsidR="00C62652" w:rsidRDefault="00846AA6" w:rsidP="003735BE">
            <w:r w:rsidRPr="00846AA6">
              <w:rPr>
                <w:noProof/>
              </w:rPr>
              <w:drawing>
                <wp:inline distT="0" distB="0" distL="0" distR="0" wp14:anchorId="0087C14A" wp14:editId="730EEA5A">
                  <wp:extent cx="5759450" cy="1581150"/>
                  <wp:effectExtent l="0" t="0" r="0" b="0"/>
                  <wp:docPr id="3615446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446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32E17" w14:textId="77777777" w:rsidR="003735BE" w:rsidRDefault="003735BE" w:rsidP="003735BE"/>
          <w:p w14:paraId="51C9E9A6" w14:textId="77777777" w:rsidR="003735BE" w:rsidRDefault="003735BE" w:rsidP="003735BE"/>
          <w:p w14:paraId="335144B2" w14:textId="77777777" w:rsidR="003735BE" w:rsidRDefault="003735BE" w:rsidP="003735BE"/>
          <w:p w14:paraId="5D9E6A4F" w14:textId="77777777" w:rsidR="003735BE" w:rsidRDefault="003735BE" w:rsidP="003735BE"/>
          <w:p w14:paraId="29D99E6D" w14:textId="77777777" w:rsidR="003735BE" w:rsidRDefault="003735BE" w:rsidP="003735BE"/>
          <w:p w14:paraId="2E889A24" w14:textId="77777777" w:rsidR="003735BE" w:rsidRDefault="003735BE" w:rsidP="003735BE"/>
          <w:p w14:paraId="6C681687" w14:textId="77777777" w:rsidR="003735BE" w:rsidRDefault="003735BE" w:rsidP="003735BE"/>
          <w:p w14:paraId="41E55A09" w14:textId="77777777" w:rsidR="003735BE" w:rsidRDefault="003735BE" w:rsidP="003735BE"/>
          <w:p w14:paraId="3FDB85A8" w14:textId="77777777" w:rsidR="003735BE" w:rsidRDefault="003735BE" w:rsidP="003735BE"/>
          <w:p w14:paraId="5FAE3F58" w14:textId="74A1B64E" w:rsidR="003735BE" w:rsidRDefault="003735BE" w:rsidP="003735BE"/>
        </w:tc>
      </w:tr>
      <w:tr w:rsidR="00C62652" w14:paraId="574540E3" w14:textId="77777777">
        <w:trPr>
          <w:trHeight w:val="561"/>
        </w:trPr>
        <w:tc>
          <w:tcPr>
            <w:tcW w:w="9271" w:type="dxa"/>
            <w:gridSpan w:val="4"/>
          </w:tcPr>
          <w:p w14:paraId="37091056" w14:textId="71C484FC" w:rsidR="003735BE" w:rsidRPr="003735BE" w:rsidRDefault="00000000" w:rsidP="0037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实验小结：</w:t>
            </w:r>
          </w:p>
          <w:p w14:paraId="762E3BC6" w14:textId="2A3A677D" w:rsidR="00C62652" w:rsidRDefault="003735BE" w:rsidP="006E0242">
            <w:pPr>
              <w:ind w:firstLineChars="200" w:firstLine="420"/>
            </w:pPr>
            <w:r>
              <w:rPr>
                <w:rFonts w:hint="eastAsia"/>
              </w:rPr>
              <w:t>通过本次实验，我对</w:t>
            </w: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树和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有了更深入的了解。本次实验，我对</w:t>
            </w:r>
            <w:r>
              <w:rPr>
                <w:rFonts w:hint="eastAsia"/>
              </w:rPr>
              <w:t>Merkle</w:t>
            </w:r>
            <w:r>
              <w:rPr>
                <w:rFonts w:hint="eastAsia"/>
              </w:rPr>
              <w:t>树和</w:t>
            </w:r>
            <w:r>
              <w:rPr>
                <w:rFonts w:hint="eastAsia"/>
              </w:rPr>
              <w:t>SPV</w:t>
            </w:r>
            <w:r>
              <w:rPr>
                <w:rFonts w:hint="eastAsia"/>
              </w:rPr>
              <w:t>有了更加全面的认识，同时也锻炼了自己的编程能力和逻辑思维能力。在今后的学习和工作中，我将继续努力，不断提高自己的专业素养。</w:t>
            </w:r>
          </w:p>
          <w:p w14:paraId="0C29DACA" w14:textId="77777777" w:rsidR="003735BE" w:rsidRDefault="003735BE" w:rsidP="003735BE"/>
          <w:p w14:paraId="76A9A616" w14:textId="77777777" w:rsidR="003735BE" w:rsidRDefault="003735BE" w:rsidP="003735BE"/>
          <w:p w14:paraId="1F17CCC7" w14:textId="77777777" w:rsidR="003735BE" w:rsidRDefault="003735BE" w:rsidP="003735BE"/>
          <w:p w14:paraId="79C2676F" w14:textId="77777777" w:rsidR="003735BE" w:rsidRDefault="003735BE" w:rsidP="003735BE"/>
          <w:p w14:paraId="4FEA3077" w14:textId="77777777" w:rsidR="003735BE" w:rsidRDefault="003735BE" w:rsidP="003735BE"/>
          <w:p w14:paraId="7B0DFE36" w14:textId="77777777" w:rsidR="003735BE" w:rsidRDefault="003735BE" w:rsidP="003735BE"/>
          <w:p w14:paraId="07633762" w14:textId="77777777" w:rsidR="003735BE" w:rsidRDefault="003735BE" w:rsidP="003735BE"/>
          <w:p w14:paraId="199D9DCB" w14:textId="77777777" w:rsidR="003735BE" w:rsidRDefault="003735BE" w:rsidP="003735BE"/>
          <w:p w14:paraId="00EE1740" w14:textId="77777777" w:rsidR="003735BE" w:rsidRDefault="003735BE" w:rsidP="003735BE"/>
          <w:p w14:paraId="6945E37A" w14:textId="77777777" w:rsidR="003735BE" w:rsidRDefault="003735BE" w:rsidP="003735BE"/>
          <w:p w14:paraId="66B81882" w14:textId="77777777" w:rsidR="00C62652" w:rsidRDefault="00C62652"/>
          <w:p w14:paraId="3F911D8D" w14:textId="77777777" w:rsidR="00C62652" w:rsidRDefault="00C62652"/>
          <w:p w14:paraId="3D277A65" w14:textId="77777777" w:rsidR="00C62652" w:rsidRDefault="00C62652"/>
          <w:p w14:paraId="2E8F5C2B" w14:textId="77777777" w:rsidR="00C62652" w:rsidRDefault="00C62652"/>
          <w:p w14:paraId="63E32B46" w14:textId="77777777" w:rsidR="003735BE" w:rsidRDefault="003735BE"/>
          <w:p w14:paraId="250A2A8C" w14:textId="77777777" w:rsidR="003735BE" w:rsidRDefault="003735BE"/>
          <w:p w14:paraId="656E3F26" w14:textId="77777777" w:rsidR="003735BE" w:rsidRDefault="003735BE"/>
          <w:p w14:paraId="3E28987D" w14:textId="77777777" w:rsidR="003735BE" w:rsidRDefault="003735BE"/>
          <w:p w14:paraId="52C7ED4D" w14:textId="77777777" w:rsidR="003735BE" w:rsidRDefault="003735BE"/>
          <w:p w14:paraId="0035AC03" w14:textId="77777777" w:rsidR="003735BE" w:rsidRDefault="003735BE"/>
          <w:p w14:paraId="7F03F97C" w14:textId="77777777" w:rsidR="003735BE" w:rsidRDefault="003735BE"/>
          <w:p w14:paraId="172239AB" w14:textId="77777777" w:rsidR="003735BE" w:rsidRDefault="003735BE"/>
          <w:p w14:paraId="21CAD3EA" w14:textId="77777777" w:rsidR="003735BE" w:rsidRDefault="003735BE"/>
          <w:p w14:paraId="478F4F16" w14:textId="77777777" w:rsidR="003735BE" w:rsidRDefault="003735BE"/>
          <w:p w14:paraId="4479E860" w14:textId="77777777" w:rsidR="003735BE" w:rsidRDefault="003735BE"/>
          <w:p w14:paraId="4CCFB18A" w14:textId="77777777" w:rsidR="00C62652" w:rsidRDefault="00C62652"/>
          <w:p w14:paraId="56DAE5C1" w14:textId="77777777" w:rsidR="00C62652" w:rsidRDefault="00C62652"/>
          <w:p w14:paraId="26AD0929" w14:textId="77777777" w:rsidR="00C62652" w:rsidRDefault="00C62652"/>
        </w:tc>
      </w:tr>
      <w:tr w:rsidR="00C62652" w14:paraId="0CD3CB9C" w14:textId="77777777">
        <w:trPr>
          <w:trHeight w:val="589"/>
        </w:trPr>
        <w:tc>
          <w:tcPr>
            <w:tcW w:w="1360" w:type="dxa"/>
            <w:vAlign w:val="center"/>
          </w:tcPr>
          <w:p w14:paraId="16D719E3" w14:textId="77777777" w:rsidR="00C6265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成绩</w:t>
            </w:r>
          </w:p>
        </w:tc>
        <w:tc>
          <w:tcPr>
            <w:tcW w:w="2510" w:type="dxa"/>
            <w:vAlign w:val="center"/>
          </w:tcPr>
          <w:p w14:paraId="5508CFA3" w14:textId="77777777" w:rsidR="00C62652" w:rsidRDefault="00C62652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E128691" w14:textId="77777777" w:rsidR="00C6265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评阅老师</w:t>
            </w:r>
          </w:p>
        </w:tc>
        <w:tc>
          <w:tcPr>
            <w:tcW w:w="4146" w:type="dxa"/>
            <w:vAlign w:val="center"/>
          </w:tcPr>
          <w:p w14:paraId="37C14729" w14:textId="77777777" w:rsidR="00C62652" w:rsidRDefault="00C62652">
            <w:pPr>
              <w:jc w:val="center"/>
              <w:rPr>
                <w:sz w:val="24"/>
              </w:rPr>
            </w:pPr>
          </w:p>
        </w:tc>
      </w:tr>
    </w:tbl>
    <w:p w14:paraId="3436DFBD" w14:textId="77777777" w:rsidR="00C62652" w:rsidRDefault="00C62652"/>
    <w:sectPr w:rsidR="00C62652">
      <w:pgSz w:w="11906" w:h="16838"/>
      <w:pgMar w:top="1134" w:right="851" w:bottom="567" w:left="1701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3B12" w14:textId="77777777" w:rsidR="00E95995" w:rsidRDefault="00E95995" w:rsidP="00503C4B">
      <w:r>
        <w:separator/>
      </w:r>
    </w:p>
  </w:endnote>
  <w:endnote w:type="continuationSeparator" w:id="0">
    <w:p w14:paraId="6F12625E" w14:textId="77777777" w:rsidR="00E95995" w:rsidRDefault="00E95995" w:rsidP="0050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EAF8" w14:textId="77777777" w:rsidR="00E95995" w:rsidRDefault="00E95995" w:rsidP="00503C4B">
      <w:r>
        <w:separator/>
      </w:r>
    </w:p>
  </w:footnote>
  <w:footnote w:type="continuationSeparator" w:id="0">
    <w:p w14:paraId="64F21C4E" w14:textId="77777777" w:rsidR="00E95995" w:rsidRDefault="00E95995" w:rsidP="0050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89AE1"/>
    <w:multiLevelType w:val="singleLevel"/>
    <w:tmpl w:val="9B089AE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23044D4"/>
    <w:multiLevelType w:val="singleLevel"/>
    <w:tmpl w:val="A23044D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CB8DC4D3"/>
    <w:multiLevelType w:val="singleLevel"/>
    <w:tmpl w:val="CB8DC4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DAB81EF"/>
    <w:multiLevelType w:val="singleLevel"/>
    <w:tmpl w:val="4DAB81EF"/>
    <w:lvl w:ilvl="0">
      <w:start w:val="1"/>
      <w:numFmt w:val="decimal"/>
      <w:suff w:val="space"/>
      <w:lvlText w:val="%1."/>
      <w:lvlJc w:val="left"/>
    </w:lvl>
  </w:abstractNum>
  <w:num w:numId="1" w16cid:durableId="1000766951">
    <w:abstractNumId w:val="2"/>
  </w:num>
  <w:num w:numId="2" w16cid:durableId="340741034">
    <w:abstractNumId w:val="3"/>
  </w:num>
  <w:num w:numId="3" w16cid:durableId="111872327">
    <w:abstractNumId w:val="1"/>
  </w:num>
  <w:num w:numId="4" w16cid:durableId="13226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4NzA5ZmFkODQ1OWZkMThmZDM3MGFiNjVjNmI3YjMifQ=="/>
  </w:docVars>
  <w:rsids>
    <w:rsidRoot w:val="00283B09"/>
    <w:rsid w:val="00014255"/>
    <w:rsid w:val="000D50B2"/>
    <w:rsid w:val="00102F5D"/>
    <w:rsid w:val="001271D3"/>
    <w:rsid w:val="00133657"/>
    <w:rsid w:val="0014760D"/>
    <w:rsid w:val="001C21EA"/>
    <w:rsid w:val="001D426D"/>
    <w:rsid w:val="00203AEB"/>
    <w:rsid w:val="0024385A"/>
    <w:rsid w:val="00262D77"/>
    <w:rsid w:val="00280016"/>
    <w:rsid w:val="00283B09"/>
    <w:rsid w:val="002B5813"/>
    <w:rsid w:val="003173DB"/>
    <w:rsid w:val="003709BC"/>
    <w:rsid w:val="003735BE"/>
    <w:rsid w:val="003B3A37"/>
    <w:rsid w:val="0043208E"/>
    <w:rsid w:val="00441641"/>
    <w:rsid w:val="00493DEE"/>
    <w:rsid w:val="004A62A2"/>
    <w:rsid w:val="00503C4B"/>
    <w:rsid w:val="00515659"/>
    <w:rsid w:val="00586227"/>
    <w:rsid w:val="00597348"/>
    <w:rsid w:val="005E434A"/>
    <w:rsid w:val="005F0B35"/>
    <w:rsid w:val="005F376C"/>
    <w:rsid w:val="00661A42"/>
    <w:rsid w:val="0067460A"/>
    <w:rsid w:val="006A795A"/>
    <w:rsid w:val="006D3BC7"/>
    <w:rsid w:val="006E0242"/>
    <w:rsid w:val="006F4520"/>
    <w:rsid w:val="00702E2C"/>
    <w:rsid w:val="00747344"/>
    <w:rsid w:val="007747E8"/>
    <w:rsid w:val="0078017B"/>
    <w:rsid w:val="007F094A"/>
    <w:rsid w:val="008239AE"/>
    <w:rsid w:val="008369AC"/>
    <w:rsid w:val="00846AA6"/>
    <w:rsid w:val="00866B3A"/>
    <w:rsid w:val="00895995"/>
    <w:rsid w:val="008A412C"/>
    <w:rsid w:val="008B44CC"/>
    <w:rsid w:val="008C5D39"/>
    <w:rsid w:val="008D35E1"/>
    <w:rsid w:val="008E58B8"/>
    <w:rsid w:val="00900BF8"/>
    <w:rsid w:val="00933A9B"/>
    <w:rsid w:val="009514B4"/>
    <w:rsid w:val="009613E6"/>
    <w:rsid w:val="009A0B42"/>
    <w:rsid w:val="009A331E"/>
    <w:rsid w:val="00A13761"/>
    <w:rsid w:val="00A13D5B"/>
    <w:rsid w:val="00A13D7C"/>
    <w:rsid w:val="00A579B5"/>
    <w:rsid w:val="00A85448"/>
    <w:rsid w:val="00B66524"/>
    <w:rsid w:val="00B96966"/>
    <w:rsid w:val="00B97EBC"/>
    <w:rsid w:val="00C40E0D"/>
    <w:rsid w:val="00C53EBA"/>
    <w:rsid w:val="00C62652"/>
    <w:rsid w:val="00C73A3C"/>
    <w:rsid w:val="00C87C21"/>
    <w:rsid w:val="00CA20B1"/>
    <w:rsid w:val="00CC0B3C"/>
    <w:rsid w:val="00D620C7"/>
    <w:rsid w:val="00D9080C"/>
    <w:rsid w:val="00DA3A53"/>
    <w:rsid w:val="00DD2913"/>
    <w:rsid w:val="00DD4E81"/>
    <w:rsid w:val="00E027B9"/>
    <w:rsid w:val="00E266C5"/>
    <w:rsid w:val="00E9000C"/>
    <w:rsid w:val="00E95995"/>
    <w:rsid w:val="00EB085F"/>
    <w:rsid w:val="00ED17CA"/>
    <w:rsid w:val="00F73565"/>
    <w:rsid w:val="00F84DAC"/>
    <w:rsid w:val="07351F44"/>
    <w:rsid w:val="088878AE"/>
    <w:rsid w:val="0AC260D6"/>
    <w:rsid w:val="13C4080D"/>
    <w:rsid w:val="1A103D3B"/>
    <w:rsid w:val="250F38DA"/>
    <w:rsid w:val="38DC1192"/>
    <w:rsid w:val="3C211CB3"/>
    <w:rsid w:val="4407345D"/>
    <w:rsid w:val="539532B9"/>
    <w:rsid w:val="62030DD7"/>
    <w:rsid w:val="700134B0"/>
    <w:rsid w:val="77B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01865"/>
  <w15:docId w15:val="{9315ADDA-2321-4529-B4EF-F512044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568</Words>
  <Characters>3243</Characters>
  <Application>Microsoft Office Word</Application>
  <DocSecurity>0</DocSecurity>
  <Lines>27</Lines>
  <Paragraphs>7</Paragraphs>
  <ScaleCrop>false</ScaleCrop>
  <Company>syxy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三亚学院学生实验报告</dc:title>
  <dc:creator>张小波</dc:creator>
  <cp:lastModifiedBy>Administrator</cp:lastModifiedBy>
  <cp:revision>9</cp:revision>
  <cp:lastPrinted>2013-06-22T02:01:00Z</cp:lastPrinted>
  <dcterms:created xsi:type="dcterms:W3CDTF">2022-09-22T23:51:00Z</dcterms:created>
  <dcterms:modified xsi:type="dcterms:W3CDTF">2023-10-31T03:39:00Z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44E3E51A09DC4A87A62F8D7DA023BEC0_13</vt:lpwstr>
  </property>
</Properties>
</file>